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FB" w:rsidRDefault="003714FB" w:rsidP="003714FB">
      <w:pPr>
        <w:jc w:val="right"/>
      </w:pPr>
      <w:bookmarkStart w:id="0" w:name="_GoBack"/>
      <w:bookmarkEnd w:id="0"/>
      <w:r>
        <w:t xml:space="preserve">Spišská Kapitula, 9. </w:t>
      </w:r>
      <w:proofErr w:type="spellStart"/>
      <w:r>
        <w:t>sept</w:t>
      </w:r>
      <w:proofErr w:type="spellEnd"/>
      <w:r>
        <w:t>. 2021</w:t>
      </w:r>
    </w:p>
    <w:p w:rsidR="00C52CFC" w:rsidRDefault="00BE228E">
      <w:r>
        <w:t>Milí bratia kňazi Spišskej diecézy!</w:t>
      </w:r>
    </w:p>
    <w:p w:rsidR="00BE228E" w:rsidRDefault="00BE228E" w:rsidP="00B752EF">
      <w:pPr>
        <w:ind w:firstLine="567"/>
        <w:jc w:val="both"/>
      </w:pPr>
      <w:r>
        <w:t xml:space="preserve">Srdečne Vás pozdravujem zo Spišskej Kapituly. Tento týždeň sme mali rekolekcie a na niektorých miestach sme spomínali, že 4-ročný </w:t>
      </w:r>
      <w:r w:rsidR="00FF3FDB">
        <w:t>projekt</w:t>
      </w:r>
      <w:r>
        <w:t xml:space="preserve"> Diecézna škola viery, ako ho začal blahej pamäti pán biskup Mons. Štefan Sečka, v tomto roku dokončíme. S prvými </w:t>
      </w:r>
      <w:r w:rsidR="002B6E73">
        <w:t xml:space="preserve">materiálmi, </w:t>
      </w:r>
      <w:r>
        <w:t xml:space="preserve">rozpisom termínov </w:t>
      </w:r>
      <w:r w:rsidR="00FF3FDB">
        <w:t xml:space="preserve">a prednášateľov </w:t>
      </w:r>
      <w:r w:rsidR="002B6E73">
        <w:t>Vám posielam</w:t>
      </w:r>
      <w:r>
        <w:t xml:space="preserve"> aj text</w:t>
      </w:r>
      <w:r w:rsidR="002B6E73">
        <w:t xml:space="preserve"> pre všetkých veriacich</w:t>
      </w:r>
      <w:r>
        <w:t>, ktorý žiadam prečítať pri nedeľných oznamoch 12. septembra 2021. Dúfam, že epidémia nám neprekazí zdarné dokončenie tohto projektu a že sa prednášky uskutočnia tak, ako sú uvedené v rozpise.</w:t>
      </w:r>
    </w:p>
    <w:p w:rsidR="00BE228E" w:rsidRDefault="00047402" w:rsidP="00B752EF">
      <w:pPr>
        <w:ind w:firstLine="567"/>
        <w:jc w:val="both"/>
      </w:pPr>
      <w:r>
        <w:t>Všetkých kňazov prosím, aby vo všetkých kostoloch vyvesili oznam s termínmi na celý rok a kňazov-</w:t>
      </w:r>
      <w:r w:rsidR="00BE228E">
        <w:t>správc</w:t>
      </w:r>
      <w:r>
        <w:t>ov</w:t>
      </w:r>
      <w:r w:rsidR="00BE228E">
        <w:t xml:space="preserve"> uvedených kostolov prosím, aby prichystali techniku a umožnili hladký priebeh prednášok a</w:t>
      </w:r>
      <w:r w:rsidR="003207A8">
        <w:t> </w:t>
      </w:r>
      <w:r w:rsidR="00BE228E">
        <w:t>diskusií</w:t>
      </w:r>
      <w:r w:rsidR="003207A8">
        <w:t xml:space="preserve"> v rozpätí cca 40+20 minút</w:t>
      </w:r>
      <w:r w:rsidR="00BE228E">
        <w:t>. Spolieham sa na Vaše skúsenosti a kreativitu.</w:t>
      </w:r>
    </w:p>
    <w:p w:rsidR="00BE228E" w:rsidRDefault="00BE228E" w:rsidP="00B752EF">
      <w:pPr>
        <w:ind w:firstLine="567"/>
        <w:jc w:val="both"/>
      </w:pPr>
      <w:r>
        <w:t xml:space="preserve">Nech Pán Boh požehná toto dielo a nech </w:t>
      </w:r>
      <w:r w:rsidR="002B6E73">
        <w:t>dopraje bohatý účinok v</w:t>
      </w:r>
      <w:r>
        <w:t>ašej námahe.</w:t>
      </w:r>
    </w:p>
    <w:p w:rsidR="00BE228E" w:rsidRDefault="003714FB">
      <w:pPr>
        <w:rPr>
          <w:i/>
        </w:rPr>
      </w:pPr>
      <w:r>
        <w:rPr>
          <w:i/>
        </w:rPr>
        <w:t>Termíny:</w:t>
      </w:r>
    </w:p>
    <w:tbl>
      <w:tblPr>
        <w:tblStyle w:val="Mriekatabuky"/>
        <w:tblW w:w="0" w:type="auto"/>
        <w:tblLook w:val="04A0"/>
      </w:tblPr>
      <w:tblGrid>
        <w:gridCol w:w="396"/>
        <w:gridCol w:w="1839"/>
      </w:tblGrid>
      <w:tr w:rsidR="001D64F4" w:rsidTr="00BE228E">
        <w:tc>
          <w:tcPr>
            <w:tcW w:w="396" w:type="dxa"/>
          </w:tcPr>
          <w:p w:rsidR="001D64F4" w:rsidRDefault="001D64F4">
            <w:r>
              <w:t>1.</w:t>
            </w:r>
          </w:p>
        </w:tc>
        <w:tc>
          <w:tcPr>
            <w:tcW w:w="1839" w:type="dxa"/>
          </w:tcPr>
          <w:p w:rsidR="001D64F4" w:rsidRDefault="001D64F4">
            <w:r>
              <w:t xml:space="preserve">16. </w:t>
            </w:r>
            <w:proofErr w:type="spellStart"/>
            <w:r>
              <w:t>sept</w:t>
            </w:r>
            <w:proofErr w:type="spellEnd"/>
            <w:r>
              <w:t>. 2021</w:t>
            </w:r>
          </w:p>
        </w:tc>
      </w:tr>
      <w:tr w:rsidR="001D64F4" w:rsidTr="00BE228E">
        <w:tc>
          <w:tcPr>
            <w:tcW w:w="396" w:type="dxa"/>
          </w:tcPr>
          <w:p w:rsidR="001D64F4" w:rsidRDefault="001D64F4">
            <w:r>
              <w:t>2.</w:t>
            </w:r>
          </w:p>
        </w:tc>
        <w:tc>
          <w:tcPr>
            <w:tcW w:w="1839" w:type="dxa"/>
          </w:tcPr>
          <w:p w:rsidR="001D64F4" w:rsidRDefault="001D64F4">
            <w:r>
              <w:t>21. okt. 2021</w:t>
            </w:r>
          </w:p>
        </w:tc>
      </w:tr>
      <w:tr w:rsidR="001D64F4" w:rsidTr="00BE228E">
        <w:tc>
          <w:tcPr>
            <w:tcW w:w="396" w:type="dxa"/>
          </w:tcPr>
          <w:p w:rsidR="001D64F4" w:rsidRDefault="001D64F4">
            <w:r>
              <w:t>3.</w:t>
            </w:r>
          </w:p>
        </w:tc>
        <w:tc>
          <w:tcPr>
            <w:tcW w:w="1839" w:type="dxa"/>
          </w:tcPr>
          <w:p w:rsidR="001D64F4" w:rsidRDefault="001D64F4">
            <w:r>
              <w:t>18. nov. 2021</w:t>
            </w:r>
          </w:p>
        </w:tc>
      </w:tr>
      <w:tr w:rsidR="001D64F4" w:rsidTr="00BE228E">
        <w:tc>
          <w:tcPr>
            <w:tcW w:w="396" w:type="dxa"/>
          </w:tcPr>
          <w:p w:rsidR="001D64F4" w:rsidRDefault="001D64F4">
            <w:r>
              <w:t>4.</w:t>
            </w:r>
          </w:p>
        </w:tc>
        <w:tc>
          <w:tcPr>
            <w:tcW w:w="1839" w:type="dxa"/>
          </w:tcPr>
          <w:p w:rsidR="001D64F4" w:rsidRDefault="001D64F4">
            <w:r>
              <w:t xml:space="preserve">20. </w:t>
            </w:r>
            <w:proofErr w:type="spellStart"/>
            <w:r>
              <w:t>jan</w:t>
            </w:r>
            <w:proofErr w:type="spellEnd"/>
            <w:r>
              <w:t>. 2022</w:t>
            </w:r>
          </w:p>
        </w:tc>
      </w:tr>
      <w:tr w:rsidR="001D64F4" w:rsidTr="00BE228E">
        <w:tc>
          <w:tcPr>
            <w:tcW w:w="396" w:type="dxa"/>
          </w:tcPr>
          <w:p w:rsidR="001D64F4" w:rsidRDefault="001D64F4">
            <w:r>
              <w:t>5.</w:t>
            </w:r>
          </w:p>
        </w:tc>
        <w:tc>
          <w:tcPr>
            <w:tcW w:w="1839" w:type="dxa"/>
          </w:tcPr>
          <w:p w:rsidR="001D64F4" w:rsidRDefault="001D64F4">
            <w:r>
              <w:t xml:space="preserve">17. </w:t>
            </w:r>
            <w:proofErr w:type="spellStart"/>
            <w:r>
              <w:t>febr</w:t>
            </w:r>
            <w:proofErr w:type="spellEnd"/>
            <w:r>
              <w:t>. 2022</w:t>
            </w:r>
          </w:p>
        </w:tc>
      </w:tr>
      <w:tr w:rsidR="001D64F4" w:rsidTr="00BE228E">
        <w:tc>
          <w:tcPr>
            <w:tcW w:w="396" w:type="dxa"/>
          </w:tcPr>
          <w:p w:rsidR="001D64F4" w:rsidRDefault="001D64F4">
            <w:r>
              <w:t>6.</w:t>
            </w:r>
          </w:p>
        </w:tc>
        <w:tc>
          <w:tcPr>
            <w:tcW w:w="1839" w:type="dxa"/>
          </w:tcPr>
          <w:p w:rsidR="001D64F4" w:rsidRDefault="001D64F4">
            <w:r>
              <w:t>17. marca 2022</w:t>
            </w:r>
          </w:p>
        </w:tc>
      </w:tr>
      <w:tr w:rsidR="001D64F4" w:rsidTr="00BE228E">
        <w:tc>
          <w:tcPr>
            <w:tcW w:w="396" w:type="dxa"/>
          </w:tcPr>
          <w:p w:rsidR="001D64F4" w:rsidRDefault="001D64F4">
            <w:r>
              <w:t>7.</w:t>
            </w:r>
          </w:p>
        </w:tc>
        <w:tc>
          <w:tcPr>
            <w:tcW w:w="1839" w:type="dxa"/>
          </w:tcPr>
          <w:p w:rsidR="001D64F4" w:rsidRDefault="001D64F4">
            <w:r>
              <w:t>18. mája 2022</w:t>
            </w:r>
          </w:p>
        </w:tc>
      </w:tr>
    </w:tbl>
    <w:p w:rsidR="003809F6" w:rsidRPr="003809F6" w:rsidRDefault="003809F6">
      <w:pPr>
        <w:rPr>
          <w:i/>
        </w:rPr>
      </w:pPr>
      <w:r>
        <w:rPr>
          <w:i/>
        </w:rPr>
        <w:t xml:space="preserve">Miesta prednášok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prednášatelia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náhradníci</w:t>
      </w:r>
    </w:p>
    <w:tbl>
      <w:tblPr>
        <w:tblStyle w:val="Mriekatabuky"/>
        <w:tblW w:w="0" w:type="auto"/>
        <w:tblLook w:val="04A0"/>
      </w:tblPr>
      <w:tblGrid>
        <w:gridCol w:w="3369"/>
        <w:gridCol w:w="2409"/>
        <w:gridCol w:w="2127"/>
      </w:tblGrid>
      <w:tr w:rsidR="001D64F4" w:rsidTr="00375365">
        <w:tc>
          <w:tcPr>
            <w:tcW w:w="3369" w:type="dxa"/>
          </w:tcPr>
          <w:p w:rsidR="001D64F4" w:rsidRDefault="001D64F4">
            <w:r>
              <w:t>Námestovo, farský kostol</w:t>
            </w:r>
          </w:p>
        </w:tc>
        <w:tc>
          <w:tcPr>
            <w:tcW w:w="2409" w:type="dxa"/>
          </w:tcPr>
          <w:p w:rsidR="001D64F4" w:rsidRDefault="00147ADF">
            <w:proofErr w:type="spellStart"/>
            <w:r>
              <w:t>dp</w:t>
            </w:r>
            <w:proofErr w:type="spellEnd"/>
            <w:r>
              <w:t xml:space="preserve">. C. </w:t>
            </w:r>
            <w:proofErr w:type="spellStart"/>
            <w:r>
              <w:t>Hamrák</w:t>
            </w:r>
            <w:proofErr w:type="spellEnd"/>
          </w:p>
        </w:tc>
        <w:tc>
          <w:tcPr>
            <w:tcW w:w="2127" w:type="dxa"/>
          </w:tcPr>
          <w:p w:rsidR="001D64F4" w:rsidRDefault="006B6AEB">
            <w:proofErr w:type="spellStart"/>
            <w:r>
              <w:t>dr.</w:t>
            </w:r>
            <w:proofErr w:type="spellEnd"/>
            <w:r>
              <w:t xml:space="preserve"> R. </w:t>
            </w:r>
            <w:proofErr w:type="spellStart"/>
            <w:r>
              <w:t>Slotka</w:t>
            </w:r>
            <w:proofErr w:type="spellEnd"/>
          </w:p>
        </w:tc>
      </w:tr>
      <w:tr w:rsidR="00303F7B" w:rsidTr="00375365">
        <w:tc>
          <w:tcPr>
            <w:tcW w:w="3369" w:type="dxa"/>
          </w:tcPr>
          <w:p w:rsidR="00303F7B" w:rsidRDefault="00303F7B">
            <w:r>
              <w:t>Trstená, farský kostol</w:t>
            </w:r>
          </w:p>
        </w:tc>
        <w:tc>
          <w:tcPr>
            <w:tcW w:w="2409" w:type="dxa"/>
          </w:tcPr>
          <w:p w:rsidR="00303F7B" w:rsidRDefault="003E67D6">
            <w:r>
              <w:t xml:space="preserve">prof. A. </w:t>
            </w:r>
            <w:proofErr w:type="spellStart"/>
            <w:r>
              <w:t>Tyrol</w:t>
            </w:r>
            <w:proofErr w:type="spellEnd"/>
          </w:p>
        </w:tc>
        <w:tc>
          <w:tcPr>
            <w:tcW w:w="2127" w:type="dxa"/>
          </w:tcPr>
          <w:p w:rsidR="00303F7B" w:rsidRDefault="006B6AEB">
            <w:r>
              <w:t xml:space="preserve">doc. J. </w:t>
            </w:r>
            <w:proofErr w:type="spellStart"/>
            <w:r>
              <w:t>Spuchlák</w:t>
            </w:r>
            <w:proofErr w:type="spellEnd"/>
          </w:p>
        </w:tc>
      </w:tr>
      <w:tr w:rsidR="001D64F4" w:rsidTr="00375365">
        <w:tc>
          <w:tcPr>
            <w:tcW w:w="3369" w:type="dxa"/>
          </w:tcPr>
          <w:p w:rsidR="001D64F4" w:rsidRDefault="001D64F4">
            <w:r>
              <w:t>Dolný Kubín, farský kostol</w:t>
            </w:r>
          </w:p>
        </w:tc>
        <w:tc>
          <w:tcPr>
            <w:tcW w:w="2409" w:type="dxa"/>
          </w:tcPr>
          <w:p w:rsidR="001D64F4" w:rsidRDefault="00147ADF">
            <w:proofErr w:type="spellStart"/>
            <w:r>
              <w:t>dr.</w:t>
            </w:r>
            <w:proofErr w:type="spellEnd"/>
            <w:r>
              <w:t xml:space="preserve"> J. </w:t>
            </w:r>
            <w:proofErr w:type="spellStart"/>
            <w:r>
              <w:t>Žvanda</w:t>
            </w:r>
            <w:proofErr w:type="spellEnd"/>
          </w:p>
        </w:tc>
        <w:tc>
          <w:tcPr>
            <w:tcW w:w="2127" w:type="dxa"/>
          </w:tcPr>
          <w:p w:rsidR="001D64F4" w:rsidRDefault="006B6AEB">
            <w:r>
              <w:t xml:space="preserve">prof. Ľ. </w:t>
            </w:r>
            <w:proofErr w:type="spellStart"/>
            <w:r>
              <w:t>Pekarčík</w:t>
            </w:r>
            <w:proofErr w:type="spellEnd"/>
          </w:p>
        </w:tc>
      </w:tr>
      <w:tr w:rsidR="001D64F4" w:rsidTr="00375365">
        <w:tc>
          <w:tcPr>
            <w:tcW w:w="3369" w:type="dxa"/>
          </w:tcPr>
          <w:p w:rsidR="001D64F4" w:rsidRDefault="001D64F4">
            <w:r>
              <w:t>Ružomberok, farský kostol</w:t>
            </w:r>
          </w:p>
        </w:tc>
        <w:tc>
          <w:tcPr>
            <w:tcW w:w="2409" w:type="dxa"/>
          </w:tcPr>
          <w:p w:rsidR="001D64F4" w:rsidRDefault="003E67D6">
            <w:r>
              <w:t xml:space="preserve">doc. B. </w:t>
            </w:r>
            <w:proofErr w:type="spellStart"/>
            <w:r>
              <w:t>Kľuska</w:t>
            </w:r>
            <w:proofErr w:type="spellEnd"/>
          </w:p>
        </w:tc>
        <w:tc>
          <w:tcPr>
            <w:tcW w:w="2127" w:type="dxa"/>
          </w:tcPr>
          <w:p w:rsidR="001D64F4" w:rsidRDefault="00EE45AC">
            <w:r>
              <w:t xml:space="preserve">doc. V. </w:t>
            </w:r>
            <w:proofErr w:type="spellStart"/>
            <w:r>
              <w:t>Littva</w:t>
            </w:r>
            <w:proofErr w:type="spellEnd"/>
          </w:p>
        </w:tc>
      </w:tr>
      <w:tr w:rsidR="001D64F4" w:rsidTr="00375365">
        <w:tc>
          <w:tcPr>
            <w:tcW w:w="3369" w:type="dxa"/>
          </w:tcPr>
          <w:p w:rsidR="001D64F4" w:rsidRDefault="001D64F4">
            <w:proofErr w:type="spellStart"/>
            <w:r>
              <w:t>Lipt</w:t>
            </w:r>
            <w:proofErr w:type="spellEnd"/>
            <w:r>
              <w:t>. Mikuláš, farský kostol</w:t>
            </w:r>
          </w:p>
        </w:tc>
        <w:tc>
          <w:tcPr>
            <w:tcW w:w="2409" w:type="dxa"/>
          </w:tcPr>
          <w:p w:rsidR="001D64F4" w:rsidRDefault="00721D76">
            <w:proofErr w:type="spellStart"/>
            <w:r>
              <w:t>dr.</w:t>
            </w:r>
            <w:proofErr w:type="spellEnd"/>
            <w:r>
              <w:t xml:space="preserve"> V. </w:t>
            </w:r>
            <w:proofErr w:type="spellStart"/>
            <w:r>
              <w:t>Saniga</w:t>
            </w:r>
            <w:proofErr w:type="spellEnd"/>
          </w:p>
        </w:tc>
        <w:tc>
          <w:tcPr>
            <w:tcW w:w="2127" w:type="dxa"/>
          </w:tcPr>
          <w:p w:rsidR="001D64F4" w:rsidRDefault="009263CE">
            <w:r>
              <w:t xml:space="preserve">Mgr. Ľ. </w:t>
            </w:r>
            <w:proofErr w:type="spellStart"/>
            <w:r>
              <w:t>Laškoty</w:t>
            </w:r>
            <w:proofErr w:type="spellEnd"/>
          </w:p>
        </w:tc>
      </w:tr>
      <w:tr w:rsidR="001D64F4" w:rsidTr="00375365">
        <w:tc>
          <w:tcPr>
            <w:tcW w:w="3369" w:type="dxa"/>
          </w:tcPr>
          <w:p w:rsidR="001D64F4" w:rsidRDefault="001D64F4">
            <w:r>
              <w:t>Poprad, konkatedrála</w:t>
            </w:r>
          </w:p>
        </w:tc>
        <w:tc>
          <w:tcPr>
            <w:tcW w:w="2409" w:type="dxa"/>
          </w:tcPr>
          <w:p w:rsidR="001D64F4" w:rsidRDefault="008C2983">
            <w:r>
              <w:t xml:space="preserve">doc. A. </w:t>
            </w:r>
            <w:proofErr w:type="spellStart"/>
            <w:r>
              <w:t>Ziolkovský</w:t>
            </w:r>
            <w:proofErr w:type="spellEnd"/>
          </w:p>
        </w:tc>
        <w:tc>
          <w:tcPr>
            <w:tcW w:w="2127" w:type="dxa"/>
          </w:tcPr>
          <w:p w:rsidR="001D64F4" w:rsidRDefault="0062509A">
            <w:proofErr w:type="spellStart"/>
            <w:r>
              <w:t>dr.</w:t>
            </w:r>
            <w:proofErr w:type="spellEnd"/>
            <w:r>
              <w:t xml:space="preserve"> Š. </w:t>
            </w:r>
            <w:proofErr w:type="spellStart"/>
            <w:r>
              <w:t>Vitko</w:t>
            </w:r>
            <w:proofErr w:type="spellEnd"/>
          </w:p>
        </w:tc>
      </w:tr>
      <w:tr w:rsidR="001D64F4" w:rsidTr="00375365">
        <w:tc>
          <w:tcPr>
            <w:tcW w:w="3369" w:type="dxa"/>
          </w:tcPr>
          <w:p w:rsidR="001D64F4" w:rsidRDefault="001D64F4">
            <w:r>
              <w:t>Kežmarok, bazilika sv. Kríža</w:t>
            </w:r>
          </w:p>
        </w:tc>
        <w:tc>
          <w:tcPr>
            <w:tcW w:w="2409" w:type="dxa"/>
          </w:tcPr>
          <w:p w:rsidR="001D64F4" w:rsidRDefault="003E67D6">
            <w:r>
              <w:t>prof. F. Trstenský</w:t>
            </w:r>
          </w:p>
        </w:tc>
        <w:tc>
          <w:tcPr>
            <w:tcW w:w="2127" w:type="dxa"/>
          </w:tcPr>
          <w:p w:rsidR="001D64F4" w:rsidRDefault="0062509A">
            <w:proofErr w:type="spellStart"/>
            <w:r>
              <w:t>dr.</w:t>
            </w:r>
            <w:proofErr w:type="spellEnd"/>
            <w:r>
              <w:t xml:space="preserve"> F. </w:t>
            </w:r>
            <w:proofErr w:type="spellStart"/>
            <w:r>
              <w:t>Fudaly</w:t>
            </w:r>
            <w:proofErr w:type="spellEnd"/>
          </w:p>
        </w:tc>
      </w:tr>
      <w:tr w:rsidR="001D64F4" w:rsidTr="00375365">
        <w:tc>
          <w:tcPr>
            <w:tcW w:w="3369" w:type="dxa"/>
          </w:tcPr>
          <w:p w:rsidR="001D64F4" w:rsidRDefault="001D64F4">
            <w:r>
              <w:t>Stará Ľubovňa, farský kostol</w:t>
            </w:r>
          </w:p>
        </w:tc>
        <w:tc>
          <w:tcPr>
            <w:tcW w:w="2409" w:type="dxa"/>
          </w:tcPr>
          <w:p w:rsidR="001D64F4" w:rsidRDefault="006F4B6D">
            <w:proofErr w:type="spellStart"/>
            <w:r>
              <w:t>dr.</w:t>
            </w:r>
            <w:proofErr w:type="spellEnd"/>
            <w:r>
              <w:t xml:space="preserve"> O. </w:t>
            </w:r>
            <w:proofErr w:type="spellStart"/>
            <w:r>
              <w:t>Želonka</w:t>
            </w:r>
            <w:proofErr w:type="spellEnd"/>
          </w:p>
        </w:tc>
        <w:tc>
          <w:tcPr>
            <w:tcW w:w="2127" w:type="dxa"/>
          </w:tcPr>
          <w:p w:rsidR="001D64F4" w:rsidRDefault="0062509A">
            <w:r>
              <w:t xml:space="preserve">prof. P. </w:t>
            </w:r>
            <w:proofErr w:type="spellStart"/>
            <w:r>
              <w:t>Olekšák</w:t>
            </w:r>
            <w:proofErr w:type="spellEnd"/>
          </w:p>
        </w:tc>
      </w:tr>
      <w:tr w:rsidR="001D64F4" w:rsidTr="00375365">
        <w:tc>
          <w:tcPr>
            <w:tcW w:w="3369" w:type="dxa"/>
          </w:tcPr>
          <w:p w:rsidR="001D64F4" w:rsidRDefault="001D64F4">
            <w:r>
              <w:t>Levoča, františkáni</w:t>
            </w:r>
          </w:p>
        </w:tc>
        <w:tc>
          <w:tcPr>
            <w:tcW w:w="2409" w:type="dxa"/>
          </w:tcPr>
          <w:p w:rsidR="001D64F4" w:rsidRDefault="003E67D6">
            <w:proofErr w:type="spellStart"/>
            <w:r>
              <w:t>dr.</w:t>
            </w:r>
            <w:proofErr w:type="spellEnd"/>
            <w:r>
              <w:t xml:space="preserve"> P. </w:t>
            </w:r>
            <w:proofErr w:type="spellStart"/>
            <w:r>
              <w:t>Taraj</w:t>
            </w:r>
            <w:proofErr w:type="spellEnd"/>
          </w:p>
        </w:tc>
        <w:tc>
          <w:tcPr>
            <w:tcW w:w="2127" w:type="dxa"/>
          </w:tcPr>
          <w:p w:rsidR="001D64F4" w:rsidRDefault="006E7B7A">
            <w:proofErr w:type="spellStart"/>
            <w:r>
              <w:t>dr.</w:t>
            </w:r>
            <w:proofErr w:type="spellEnd"/>
            <w:r>
              <w:t xml:space="preserve"> M. </w:t>
            </w:r>
            <w:proofErr w:type="spellStart"/>
            <w:r>
              <w:t>Taraj</w:t>
            </w:r>
            <w:proofErr w:type="spellEnd"/>
          </w:p>
        </w:tc>
      </w:tr>
      <w:tr w:rsidR="001D64F4" w:rsidTr="00375365">
        <w:tc>
          <w:tcPr>
            <w:tcW w:w="3369" w:type="dxa"/>
          </w:tcPr>
          <w:p w:rsidR="001D64F4" w:rsidRDefault="001D64F4">
            <w:r>
              <w:t>Spišská Nová Ves, malý kostol</w:t>
            </w:r>
          </w:p>
        </w:tc>
        <w:tc>
          <w:tcPr>
            <w:tcW w:w="2409" w:type="dxa"/>
          </w:tcPr>
          <w:p w:rsidR="001D64F4" w:rsidRDefault="005A6FE2">
            <w:proofErr w:type="spellStart"/>
            <w:r>
              <w:t>dr.</w:t>
            </w:r>
            <w:proofErr w:type="spellEnd"/>
            <w:r>
              <w:t xml:space="preserve"> D. </w:t>
            </w:r>
            <w:proofErr w:type="spellStart"/>
            <w:r>
              <w:t>Galica</w:t>
            </w:r>
            <w:proofErr w:type="spellEnd"/>
          </w:p>
        </w:tc>
        <w:tc>
          <w:tcPr>
            <w:tcW w:w="2127" w:type="dxa"/>
          </w:tcPr>
          <w:p w:rsidR="001D64F4" w:rsidRDefault="006E7B7A">
            <w:proofErr w:type="spellStart"/>
            <w:r>
              <w:t>dr.</w:t>
            </w:r>
            <w:proofErr w:type="spellEnd"/>
            <w:r>
              <w:t xml:space="preserve"> Ľ. </w:t>
            </w:r>
            <w:proofErr w:type="spellStart"/>
            <w:r>
              <w:t>Vojtaššák</w:t>
            </w:r>
            <w:proofErr w:type="spellEnd"/>
          </w:p>
        </w:tc>
      </w:tr>
    </w:tbl>
    <w:p w:rsidR="001D64F4" w:rsidRDefault="001D64F4"/>
    <w:p w:rsidR="00B752EF" w:rsidRDefault="00B752EF">
      <w:r>
        <w:t>Milí bratia a sestry!</w:t>
      </w:r>
    </w:p>
    <w:p w:rsidR="00B752EF" w:rsidRDefault="00B752EF" w:rsidP="00B752EF">
      <w:pPr>
        <w:ind w:firstLine="567"/>
        <w:jc w:val="both"/>
      </w:pPr>
      <w:r>
        <w:t>Uplynulé tri roky prebiehal v našej diecéze pekný projekt s názvom Diecézna škola viery. Uviedol ho blahej pamäti biskup Štefan Sečka. Chcel ním pozdvihnúť úroveň viery v diecéze a vytvoriť možnosť aj na praktické diskusie. Do veľkej miery sa to, vďaka Bohu, podarilo.</w:t>
      </w:r>
    </w:p>
    <w:p w:rsidR="00B752EF" w:rsidRDefault="00B752EF" w:rsidP="00B752EF">
      <w:pPr>
        <w:ind w:firstLine="567"/>
        <w:jc w:val="both"/>
      </w:pPr>
      <w:r>
        <w:t xml:space="preserve">Týmto vás chcem poprosiť, aby sme venovali pozornosť aj štvrtému, poslednému ročníku v tomto projekte, a to biblickým otázkam. Vaši kňazi vám oznámia miesta a čas prednášok o Svätom písme. Pozývam vás </w:t>
      </w:r>
      <w:r w:rsidR="004111CE">
        <w:t xml:space="preserve">už </w:t>
      </w:r>
      <w:r>
        <w:t>vo štvrtok 16. septembra na zvyčajné miesta diecézy a prajem vám, aby ste počas prednášok aj diskusií načerpali čím viac nových vedomostí aj horlivosti za Sväté písmo, ktoré je významným zdrojom duchovného života.</w:t>
      </w:r>
    </w:p>
    <w:p w:rsidR="00B752EF" w:rsidRPr="00B752EF" w:rsidRDefault="00B752EF" w:rsidP="00B752EF">
      <w:pPr>
        <w:jc w:val="right"/>
        <w:rPr>
          <w:b/>
          <w:i/>
        </w:rPr>
      </w:pPr>
      <w:r w:rsidRPr="00B752EF">
        <w:rPr>
          <w:b/>
          <w:i/>
        </w:rPr>
        <w:t xml:space="preserve">+Mons. Ján </w:t>
      </w:r>
      <w:proofErr w:type="spellStart"/>
      <w:r w:rsidRPr="00B752EF">
        <w:rPr>
          <w:b/>
          <w:i/>
        </w:rPr>
        <w:t>Kuboš</w:t>
      </w:r>
      <w:proofErr w:type="spellEnd"/>
      <w:r w:rsidRPr="00B752EF">
        <w:rPr>
          <w:b/>
          <w:i/>
        </w:rPr>
        <w:t xml:space="preserve">, </w:t>
      </w:r>
      <w:proofErr w:type="spellStart"/>
      <w:r w:rsidRPr="00B752EF">
        <w:rPr>
          <w:b/>
          <w:i/>
        </w:rPr>
        <w:t>diec</w:t>
      </w:r>
      <w:proofErr w:type="spellEnd"/>
      <w:r w:rsidRPr="00B752EF">
        <w:rPr>
          <w:b/>
          <w:i/>
        </w:rPr>
        <w:t>. administrátor</w:t>
      </w:r>
    </w:p>
    <w:sectPr w:rsidR="00B752EF" w:rsidRPr="00B752EF" w:rsidSect="0008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CF4"/>
    <w:rsid w:val="00047402"/>
    <w:rsid w:val="00080B10"/>
    <w:rsid w:val="00083CF4"/>
    <w:rsid w:val="001146E0"/>
    <w:rsid w:val="00147ADF"/>
    <w:rsid w:val="00195F3C"/>
    <w:rsid w:val="001971C5"/>
    <w:rsid w:val="001B287C"/>
    <w:rsid w:val="001C1BC1"/>
    <w:rsid w:val="001D64F4"/>
    <w:rsid w:val="002B6E73"/>
    <w:rsid w:val="00303F7B"/>
    <w:rsid w:val="003207A8"/>
    <w:rsid w:val="00360122"/>
    <w:rsid w:val="003714FB"/>
    <w:rsid w:val="00375365"/>
    <w:rsid w:val="003809F6"/>
    <w:rsid w:val="003E67D6"/>
    <w:rsid w:val="00401BE0"/>
    <w:rsid w:val="004111CE"/>
    <w:rsid w:val="0051587A"/>
    <w:rsid w:val="005825E2"/>
    <w:rsid w:val="005A6FE2"/>
    <w:rsid w:val="005E3741"/>
    <w:rsid w:val="0062509A"/>
    <w:rsid w:val="00664203"/>
    <w:rsid w:val="006B6AEB"/>
    <w:rsid w:val="006E7B7A"/>
    <w:rsid w:val="006F4B6D"/>
    <w:rsid w:val="00721D76"/>
    <w:rsid w:val="0075305D"/>
    <w:rsid w:val="008C2983"/>
    <w:rsid w:val="009263CE"/>
    <w:rsid w:val="00947CAA"/>
    <w:rsid w:val="00964D3C"/>
    <w:rsid w:val="00983C21"/>
    <w:rsid w:val="009C3141"/>
    <w:rsid w:val="00AC3ACA"/>
    <w:rsid w:val="00AF34DA"/>
    <w:rsid w:val="00B752EF"/>
    <w:rsid w:val="00BD062E"/>
    <w:rsid w:val="00BD6A6D"/>
    <w:rsid w:val="00BE228E"/>
    <w:rsid w:val="00C52CFC"/>
    <w:rsid w:val="00C9162D"/>
    <w:rsid w:val="00CD2364"/>
    <w:rsid w:val="00D22F1B"/>
    <w:rsid w:val="00D90A49"/>
    <w:rsid w:val="00E97F04"/>
    <w:rsid w:val="00ED6C52"/>
    <w:rsid w:val="00EE45AC"/>
    <w:rsid w:val="00F9041D"/>
    <w:rsid w:val="00FA1B09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122"/>
    <w:pPr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664203"/>
    <w:rPr>
      <w:rFonts w:ascii="Times New Roman" w:hAnsi="Times New Roman"/>
      <w:sz w:val="20"/>
      <w:vertAlign w:val="superscript"/>
    </w:rPr>
  </w:style>
  <w:style w:type="paragraph" w:styleId="Textpoznmkypodiarou">
    <w:name w:val="footnote text"/>
    <w:basedOn w:val="Normlny"/>
    <w:link w:val="TextpoznmkypodiarouChar"/>
    <w:autoRedefine/>
    <w:uiPriority w:val="99"/>
    <w:semiHidden/>
    <w:unhideWhenUsed/>
    <w:qFormat/>
    <w:rsid w:val="005E3741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3741"/>
    <w:rPr>
      <w:sz w:val="20"/>
      <w:szCs w:val="20"/>
    </w:rPr>
  </w:style>
  <w:style w:type="table" w:styleId="Mriekatabuky">
    <w:name w:val="Table Grid"/>
    <w:basedOn w:val="Normlnatabuka"/>
    <w:uiPriority w:val="59"/>
    <w:rsid w:val="00BE22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Tyrol</dc:creator>
  <cp:lastModifiedBy>Doma</cp:lastModifiedBy>
  <cp:revision>2</cp:revision>
  <cp:lastPrinted>2021-09-10T08:01:00Z</cp:lastPrinted>
  <dcterms:created xsi:type="dcterms:W3CDTF">2021-09-11T19:50:00Z</dcterms:created>
  <dcterms:modified xsi:type="dcterms:W3CDTF">2021-09-11T19:50:00Z</dcterms:modified>
</cp:coreProperties>
</file>